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5C277" w14:textId="3844C555" w:rsidR="00593591" w:rsidRDefault="008B4E6C" w:rsidP="008B4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E6C">
        <w:rPr>
          <w:rFonts w:ascii="Times New Roman" w:hAnsi="Times New Roman" w:cs="Times New Roman"/>
          <w:sz w:val="24"/>
          <w:szCs w:val="24"/>
        </w:rPr>
        <w:t>Regulamin</w:t>
      </w:r>
      <w:r>
        <w:rPr>
          <w:rFonts w:ascii="Times New Roman" w:hAnsi="Times New Roman" w:cs="Times New Roman"/>
          <w:sz w:val="24"/>
          <w:szCs w:val="24"/>
        </w:rPr>
        <w:t xml:space="preserve"> najmu gruntów stanowiących własność miasta Bielsko-Biała a pozostających </w:t>
      </w:r>
      <w:r w:rsidR="0093779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zarządzie Miejskiego Zarządu Dróg w Bielsku-Białej (m.in. rynek bielskiej Starówki oraz Plac Bolesława Chrobrego)</w:t>
      </w:r>
    </w:p>
    <w:p w14:paraId="36AF5CDB" w14:textId="77777777" w:rsidR="008B4E6C" w:rsidRDefault="008B4E6C" w:rsidP="008B4E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B35599" w14:textId="1332F31C" w:rsidR="008B4E6C" w:rsidRDefault="008B4E6C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wnioskiem o wydanie zezwolenia może wystąpić właściciel lub najemca/dzierżawca/użytkownik lokalu użytkowego prowadzący w nim działalność gastronomiczną.</w:t>
      </w:r>
    </w:p>
    <w:p w14:paraId="71A5B757" w14:textId="267CFAF8" w:rsidR="008B4E6C" w:rsidRPr="003D5AD3" w:rsidRDefault="008B4E6C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musi być wypełniony m.in. w zakresie: lokalizacji, nr modułu</w:t>
      </w:r>
      <w:r w:rsidRPr="003D5AD3">
        <w:rPr>
          <w:rFonts w:ascii="Times New Roman" w:hAnsi="Times New Roman" w:cs="Times New Roman"/>
          <w:sz w:val="24"/>
          <w:szCs w:val="24"/>
        </w:rPr>
        <w:t>, planowanego terminu zajęcia.</w:t>
      </w:r>
    </w:p>
    <w:p w14:paraId="68BFC32E" w14:textId="295C1B65" w:rsidR="008B4E6C" w:rsidRDefault="008B4E6C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wniosku stanowi załącznik do niniejszego regulaminu.</w:t>
      </w:r>
    </w:p>
    <w:p w14:paraId="3924FB64" w14:textId="58B2D232" w:rsidR="008B4E6C" w:rsidRDefault="008B4E6C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składa kompletny wniosek wraz z załącznikami do Miejskiego Zarządu Dróg w Bielsku-Białej w terminie </w:t>
      </w:r>
      <w:r w:rsidR="00F67B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.01-31.01 danego roku kalendarzowego.</w:t>
      </w:r>
    </w:p>
    <w:p w14:paraId="3E8709F3" w14:textId="1359F6CF" w:rsidR="008B4E6C" w:rsidRDefault="008B4E6C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wydaje Dyrektor MZD (lub osoba przez niego upoważniona) w formie umowy najmu.</w:t>
      </w:r>
    </w:p>
    <w:p w14:paraId="1E9E50C1" w14:textId="1C47B81B" w:rsidR="008B4E6C" w:rsidRDefault="008B4E6C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 rozpat</w:t>
      </w:r>
      <w:r w:rsidR="000602A5">
        <w:rPr>
          <w:rFonts w:ascii="Times New Roman" w:hAnsi="Times New Roman" w:cs="Times New Roman"/>
          <w:sz w:val="24"/>
          <w:szCs w:val="24"/>
        </w:rPr>
        <w:t>rzy</w:t>
      </w:r>
      <w:r>
        <w:rPr>
          <w:rFonts w:ascii="Times New Roman" w:hAnsi="Times New Roman" w:cs="Times New Roman"/>
          <w:sz w:val="24"/>
          <w:szCs w:val="24"/>
        </w:rPr>
        <w:t xml:space="preserve"> w pierwszej kolejności wnioski składane przez podmiot prowadzący działalność gastronomiczną </w:t>
      </w:r>
      <w:r w:rsidR="003D5AD3" w:rsidRPr="003D5AD3">
        <w:rPr>
          <w:rFonts w:ascii="Times New Roman" w:hAnsi="Times New Roman" w:cs="Times New Roman"/>
          <w:sz w:val="24"/>
          <w:szCs w:val="24"/>
        </w:rPr>
        <w:t>w budynku zlokalizowanym na wprost (w najbliższej odległości) terenu, którego dotyczy wniosek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57E39" w14:textId="2F8AD6EE" w:rsidR="000602A5" w:rsidRDefault="000602A5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złożenia wniosku przez kilka podmiotów z jednakowym pierwszeństwem na tą sama lokalizację, MZD przeprowadzi licytację pomiędzy tymi podmiotami. W tym celu powiadomi zainteresowane strony o terminie i przedmiocie licytacji. Z podmiotem, który zaoferuje w licytacji największą kwotę zostanie spisana umowa dzierżawy.</w:t>
      </w:r>
    </w:p>
    <w:p w14:paraId="1B4D5170" w14:textId="3D2E7831" w:rsidR="00BE05CD" w:rsidRDefault="00BE05CD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dany moduł z jakiś powodów nie zostanie udostępniony w „pierwszym rozdaniu”, MZD poinformuje o powyższym fakcie na stronie MZD wyznaczając termin składania wniosków oraz dostępne moduły. Udostępnienie wolnych modułów odbędzie się drogą licytacji pomiędzy podmiotami, które złożyły kompletne wnioski.</w:t>
      </w:r>
    </w:p>
    <w:p w14:paraId="3B56B3DB" w14:textId="00989C5B" w:rsidR="004E2E71" w:rsidRDefault="004E2E71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wydawane będzie na okres od 15.04-15.10 danego roku z możliwością jego przedłużenia do 31.12 pod warunkiem uzyskania zgody Wojewódzkiego Konserwatora Zabytków oraz Plastyka Miejskiego.</w:t>
      </w:r>
    </w:p>
    <w:p w14:paraId="537BBBC4" w14:textId="61929B74" w:rsidR="006F582D" w:rsidRDefault="006F582D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urządzenia i funkcjonowania ogródków gastronomicznych muszą być zgodne </w:t>
      </w:r>
      <w:r w:rsidR="009D744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z Zarządzeniem Prezydenta</w:t>
      </w:r>
      <w:r w:rsidR="009D744D">
        <w:rPr>
          <w:rFonts w:ascii="Times New Roman" w:hAnsi="Times New Roman" w:cs="Times New Roman"/>
          <w:sz w:val="24"/>
          <w:szCs w:val="24"/>
        </w:rPr>
        <w:t xml:space="preserve"> Miasta Bielska-Białej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3EF">
        <w:rPr>
          <w:rFonts w:ascii="Times New Roman" w:hAnsi="Times New Roman" w:cs="Times New Roman"/>
          <w:sz w:val="24"/>
          <w:szCs w:val="24"/>
        </w:rPr>
        <w:t>Nr ON-II.0050.1034.2023.MZD</w:t>
      </w:r>
      <w:r w:rsidRPr="00A66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7B4C3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chwałą </w:t>
      </w:r>
      <w:r w:rsidR="007B4C33">
        <w:rPr>
          <w:rFonts w:ascii="Times New Roman" w:hAnsi="Times New Roman" w:cs="Times New Roman"/>
          <w:sz w:val="24"/>
          <w:szCs w:val="24"/>
        </w:rPr>
        <w:t xml:space="preserve">Rady Miejskiej Nr </w:t>
      </w:r>
      <w:r>
        <w:rPr>
          <w:rFonts w:ascii="Times New Roman" w:hAnsi="Times New Roman" w:cs="Times New Roman"/>
          <w:sz w:val="24"/>
          <w:szCs w:val="24"/>
        </w:rPr>
        <w:t>LIV/1246/2023 z 2.02.2023r.</w:t>
      </w:r>
      <w:r w:rsidR="0044479A">
        <w:rPr>
          <w:rFonts w:ascii="Times New Roman" w:hAnsi="Times New Roman" w:cs="Times New Roman"/>
          <w:sz w:val="24"/>
          <w:szCs w:val="24"/>
        </w:rPr>
        <w:t xml:space="preserve"> Oba te dokumenty stanowią załączniki do niniejszego regulaminu.</w:t>
      </w:r>
    </w:p>
    <w:p w14:paraId="13011680" w14:textId="5FC834BC" w:rsidR="006F582D" w:rsidRDefault="006F582D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urządzenia ogródka (w tym opis jego elementów, tj. m.in. mebli, parasoli/markiz, ogrodzenia, dekoracji, elementów i treści reklamowych, etc.) muszą być pozytywnie zaopiniowane przez Plastyka Miejskiego. Pozytywna opinia do powyższego, dokonana staraniem i na koszt wnioskodawcy, stanowi załącznik do wniosku o zezwolenie na lokalizację ogródka </w:t>
      </w:r>
      <w:r w:rsidR="009D744D">
        <w:rPr>
          <w:rFonts w:ascii="Times New Roman" w:hAnsi="Times New Roman" w:cs="Times New Roman"/>
          <w:sz w:val="24"/>
          <w:szCs w:val="24"/>
        </w:rPr>
        <w:t>gastronomicznego. Sugeruje się, aby materiały przedstawione do akceptacji Plastyka Miejskiego były kompletne (co do typów, kolorystyki, wymiarów, etc.) w zakresie wszystkich elementów ogródka.</w:t>
      </w:r>
    </w:p>
    <w:p w14:paraId="60CAD75B" w14:textId="51EE4420" w:rsidR="009D744D" w:rsidRDefault="009D744D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wynajmu w przypadku podmiotów bezpośrednio zlokalizowanych naprzeciwko wnioskowanego modułu wynikać będzie wprost z </w:t>
      </w:r>
      <w:r w:rsidR="000D3A3F">
        <w:rPr>
          <w:rFonts w:ascii="Times New Roman" w:hAnsi="Times New Roman" w:cs="Times New Roman"/>
          <w:sz w:val="24"/>
          <w:szCs w:val="24"/>
        </w:rPr>
        <w:t xml:space="preserve">Zarządzenia Prezydenta Miasta Bielska-Białej </w:t>
      </w:r>
      <w:r w:rsidR="009110F3">
        <w:rPr>
          <w:rFonts w:ascii="Times New Roman" w:hAnsi="Times New Roman" w:cs="Times New Roman"/>
          <w:sz w:val="24"/>
          <w:szCs w:val="24"/>
        </w:rPr>
        <w:t xml:space="preserve">Nr ON-II.0050.1034.2023 </w:t>
      </w:r>
      <w:r w:rsidR="000D3A3F">
        <w:rPr>
          <w:rFonts w:ascii="Times New Roman" w:hAnsi="Times New Roman" w:cs="Times New Roman"/>
          <w:sz w:val="24"/>
          <w:szCs w:val="24"/>
        </w:rPr>
        <w:t>(w roku 202</w:t>
      </w:r>
      <w:r w:rsidR="00F67B1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D3A3F">
        <w:rPr>
          <w:rFonts w:ascii="Times New Roman" w:hAnsi="Times New Roman" w:cs="Times New Roman"/>
          <w:sz w:val="24"/>
          <w:szCs w:val="24"/>
        </w:rPr>
        <w:t xml:space="preserve"> jest to 1,5zł/m2/dzień powiększona o obowiązujący podatek VAT.</w:t>
      </w:r>
    </w:p>
    <w:p w14:paraId="16F45C61" w14:textId="202CB35E" w:rsidR="000D3A3F" w:rsidRDefault="000D3A3F" w:rsidP="008B4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licytacji, kwota wskazana w punkcie 12 jest kwotą bazową – rozpoczynającą licytację. Ostateczna kwota wynikać będzie z prowadzonej licytacji, powiększona o obowiązujący podatek VAT.</w:t>
      </w:r>
    </w:p>
    <w:p w14:paraId="56F456D6" w14:textId="71EA57F1" w:rsidR="00A12A4D" w:rsidRDefault="00C473F2" w:rsidP="00A12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 do regulaminu;</w:t>
      </w:r>
    </w:p>
    <w:p w14:paraId="718821B6" w14:textId="70CD2963" w:rsidR="00C473F2" w:rsidRPr="00C473F2" w:rsidRDefault="00C473F2" w:rsidP="00C473F2">
      <w:pPr>
        <w:pStyle w:val="Akapitzlist"/>
        <w:numPr>
          <w:ilvl w:val="0"/>
          <w:numId w:val="2"/>
        </w:numPr>
        <w:spacing w:line="235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C473F2">
        <w:rPr>
          <w:rFonts w:ascii="Times New Roman" w:hAnsi="Times New Roman" w:cs="Times New Roman"/>
          <w:sz w:val="24"/>
          <w:szCs w:val="24"/>
        </w:rPr>
        <w:t xml:space="preserve">Wniosek </w:t>
      </w:r>
      <w:r w:rsidRPr="00C473F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w sprawie najmu gruntów stanowiących własność Miasta Bielsko-Biała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           </w:t>
      </w:r>
      <w:r w:rsidRPr="00C473F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a pozostających w zarządzie Miejskiego Zarządu Dróg w Bielsku-Białej w celu ustawienia ogródka gastronomicznego.</w:t>
      </w:r>
    </w:p>
    <w:p w14:paraId="1FA01748" w14:textId="107CD26A" w:rsidR="00C473F2" w:rsidRDefault="009F4B1C" w:rsidP="00C473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Prezydenta Miasta Bielska-Białej </w:t>
      </w:r>
      <w:r w:rsidR="00B2685F">
        <w:rPr>
          <w:rFonts w:ascii="Times New Roman" w:hAnsi="Times New Roman" w:cs="Times New Roman"/>
          <w:sz w:val="24"/>
          <w:szCs w:val="24"/>
        </w:rPr>
        <w:t xml:space="preserve">Nr ON-II.0050.1034.2023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2685F" w:rsidRPr="00B2685F">
        <w:rPr>
          <w:rFonts w:ascii="Times New Roman" w:hAnsi="Times New Roman" w:cs="Times New Roman"/>
          <w:sz w:val="24"/>
          <w:szCs w:val="24"/>
        </w:rPr>
        <w:t>22.12.2023r.</w:t>
      </w:r>
      <w:r w:rsidRPr="00B2685F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C6CC2">
        <w:rPr>
          <w:rFonts w:ascii="Times New Roman" w:hAnsi="Times New Roman" w:cs="Times New Roman"/>
          <w:sz w:val="24"/>
          <w:szCs w:val="24"/>
        </w:rPr>
        <w:t>udostępniania gruntów Miasta Bielska-Białej w sezonie letnim w celu lokalizacji na nich ogródków gastronomicznych</w:t>
      </w:r>
      <w:r w:rsidR="00757571">
        <w:rPr>
          <w:rFonts w:ascii="Times New Roman" w:hAnsi="Times New Roman" w:cs="Times New Roman"/>
          <w:sz w:val="24"/>
          <w:szCs w:val="24"/>
        </w:rPr>
        <w:t>.</w:t>
      </w:r>
    </w:p>
    <w:p w14:paraId="52DFA7CF" w14:textId="6AAA2996" w:rsidR="00757571" w:rsidRPr="00C473F2" w:rsidRDefault="00757571" w:rsidP="00C473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Rady Miejskiej w Bielsku-Białej Nr LIV/1246/2023 z dnia 2.02.2023r. w sprawie zasad i warunków sytuowania obiektów małej architektury, tablic reklamowych i urządzeń reklamowych oraz ogrodzeń, ich gabarytów, standardów jakościowych oraz materiałów budowlanych, z jakich mogą być wykonywane.</w:t>
      </w:r>
    </w:p>
    <w:sectPr w:rsidR="00757571" w:rsidRPr="00C4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93A21"/>
    <w:multiLevelType w:val="hybridMultilevel"/>
    <w:tmpl w:val="589C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04CAC"/>
    <w:multiLevelType w:val="hybridMultilevel"/>
    <w:tmpl w:val="E38A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F9"/>
    <w:rsid w:val="000602A5"/>
    <w:rsid w:val="000D3A3F"/>
    <w:rsid w:val="003D5AD3"/>
    <w:rsid w:val="00443146"/>
    <w:rsid w:val="0044479A"/>
    <w:rsid w:val="004503A4"/>
    <w:rsid w:val="004E2E71"/>
    <w:rsid w:val="00593591"/>
    <w:rsid w:val="006C6CC2"/>
    <w:rsid w:val="006F582D"/>
    <w:rsid w:val="00757571"/>
    <w:rsid w:val="007B4C33"/>
    <w:rsid w:val="008329A0"/>
    <w:rsid w:val="008B4E6C"/>
    <w:rsid w:val="008E36F9"/>
    <w:rsid w:val="009110F3"/>
    <w:rsid w:val="0093779B"/>
    <w:rsid w:val="009D744D"/>
    <w:rsid w:val="009F4B1C"/>
    <w:rsid w:val="00A12A4D"/>
    <w:rsid w:val="00A663EF"/>
    <w:rsid w:val="00AE5FF6"/>
    <w:rsid w:val="00B2685F"/>
    <w:rsid w:val="00BE05CD"/>
    <w:rsid w:val="00C473F2"/>
    <w:rsid w:val="00C66564"/>
    <w:rsid w:val="00D62CF6"/>
    <w:rsid w:val="00D64490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B3F"/>
  <w15:chartTrackingRefBased/>
  <w15:docId w15:val="{274A5A9B-1EF0-4A04-A11B-1B0F9AFA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Burdziński</dc:creator>
  <cp:keywords/>
  <dc:description/>
  <cp:lastModifiedBy>Urszula Gil</cp:lastModifiedBy>
  <cp:revision>2</cp:revision>
  <cp:lastPrinted>2025-01-07T11:16:00Z</cp:lastPrinted>
  <dcterms:created xsi:type="dcterms:W3CDTF">2025-01-07T11:16:00Z</dcterms:created>
  <dcterms:modified xsi:type="dcterms:W3CDTF">2025-01-07T11:16:00Z</dcterms:modified>
</cp:coreProperties>
</file>